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Avenir Next" w:hAnsi="Avenir Next" w:cs="Big Caslon Medium" w:eastAsia="Times New Roman"/>
          <w:lang w:eastAsia="de-DE"/>
        </w:rPr>
      </w:pPr>
      <w:r>
        <w:rPr>
          <w:rFonts w:ascii="Avenir Next" w:hAnsi="Avenir Next" w:cs="Big Caslon Medium" w:eastAsia="Times New Roman"/>
          <w:b/>
          <w:bCs/>
          <w:sz w:val="32"/>
          <w:szCs w:val="32"/>
          <w:lang w:eastAsia="de-DE"/>
        </w:rPr>
        <w:t xml:space="preserve">Planung eines Kooperationsprojekts</w:t>
      </w:r>
      <w:r>
        <w:rPr>
          <w:rFonts w:ascii="Avenir Next" w:hAnsi="Avenir Next" w:cs="Big Caslon Medium" w:eastAsia="Times New Roman"/>
          <w:lang w:eastAsia="de-DE"/>
        </w:rPr>
        <w:t xml:space="preserve">                              </w:t>
      </w:r>
      <w:r>
        <w:rPr>
          <w:rFonts w:ascii="Avenir Next" w:hAnsi="Avenir Next" w:cs="Big Caslon Medium" w:eastAsia="Times New Roman"/>
          <w:lang w:eastAsia="de-D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03630" cy="1073150"/>
                <wp:effectExtent l="0" t="0" r="1270" b="0"/>
                <wp:docPr id="1" name="Grafik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03630" cy="1073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86.9pt;height:84.5pt;" stroked="false">
                <v:path textboxrect="0,0,0,0"/>
                <v:imagedata r:id="rId8" o:title=""/>
              </v:shape>
            </w:pict>
          </mc:Fallback>
        </mc:AlternateContent>
      </w:r>
      <w:r/>
    </w:p>
    <w:tbl>
      <w:tblPr>
        <w:tblStyle w:val="602"/>
        <w:tblpPr w:horzAnchor="margin" w:tblpXSpec="left" w:vertAnchor="text" w:tblpY="263" w:leftFromText="141" w:topFromText="0" w:rightFromText="141" w:bottomFromText="0"/>
        <w:tblW w:w="9776" w:type="dxa"/>
        <w:tblLook w:val="04A0" w:firstRow="1" w:lastRow="0" w:firstColumn="1" w:lastColumn="0" w:noHBand="0" w:noVBand="1"/>
      </w:tblPr>
      <w:tblGrid>
        <w:gridCol w:w="2824"/>
        <w:gridCol w:w="6952"/>
      </w:tblGrid>
      <w:tr>
        <w:trPr>
          <w:trHeight w:val="416"/>
        </w:trPr>
        <w:tc>
          <w:tcPr>
            <w:tcW w:w="2425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Kooperationspartner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  <w:tc>
          <w:tcPr>
            <w:tcW w:w="7351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Verantwortliche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  <w:tc>
          <w:tcPr>
            <w:tcW w:w="7351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Ansprechpartner extern: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Ansprechpartner Schule: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Projektzeitraum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  <w:tc>
          <w:tcPr>
            <w:tcW w:w="7351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Ziel des Projekts</w:t>
            </w: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 (einschl. künstlerischer und pädagogischer Qualität)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  <w:tc>
          <w:tcPr>
            <w:tcW w:w="7351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Übergeordnetes Ziel: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Teilziele: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Schülergruppen</w:t>
            </w:r>
            <w:r/>
          </w:p>
        </w:tc>
        <w:tc>
          <w:tcPr>
            <w:tcW w:w="7351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Projektort</w:t>
            </w:r>
            <w:r/>
          </w:p>
        </w:tc>
        <w:tc>
          <w:tcPr>
            <w:tcW w:w="7351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Ressourcen (hier auch definieren, wer was einbringt)</w:t>
            </w:r>
            <w:r/>
          </w:p>
        </w:tc>
        <w:tc>
          <w:tcPr>
            <w:tcW w:w="7351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Personal: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Finanzen: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Reisekosten: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Weiteres (Materialien etc.):</w:t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Öffentlichkeitsarbeit (was wird wann wo kommuniziert)</w:t>
            </w:r>
            <w:r/>
          </w:p>
        </w:tc>
        <w:tc>
          <w:tcPr>
            <w:tcW w:w="7351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  <w:t xml:space="preserve">Datenschutz, Urheberrecht</w:t>
            </w: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  <w:tc>
          <w:tcPr>
            <w:tcW w:w="7351" w:type="dxa"/>
            <w:textDirection w:val="lrTb"/>
            <w:noWrap w:val="false"/>
          </w:tcPr>
          <w:p>
            <w:pP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pPr>
            <w:r>
              <w:rPr>
                <w:rFonts w:ascii="Avenir Next" w:hAnsi="Avenir Next" w:cs="Big Caslon Medium" w:eastAsia="Times New Roman"/>
                <w:sz w:val="26"/>
                <w:szCs w:val="26"/>
                <w:lang w:eastAsia="de-DE"/>
              </w:rPr>
            </w:r>
            <w:r/>
          </w:p>
        </w:tc>
      </w:tr>
    </w:tbl>
    <w:p>
      <w:pPr>
        <w:rPr>
          <w:rFonts w:ascii="Avenir Next" w:hAnsi="Avenir Next" w:cs="Big Caslon Medium" w:eastAsia="Times New Roman"/>
          <w:lang w:eastAsia="de-DE"/>
        </w:rPr>
      </w:pPr>
      <w:r>
        <w:rPr>
          <w:rFonts w:ascii="Avenir Next" w:hAnsi="Avenir Next" w:cs="Big Caslon Medium" w:eastAsia="Times New Roman"/>
          <w:lang w:eastAsia="de-DE"/>
        </w:rPr>
      </w:r>
      <w:r/>
    </w:p>
    <w:sectPr>
      <w:footnotePr/>
      <w:endnotePr/>
      <w:type w:val="nextPage"/>
      <w:pgSz w:w="11906" w:h="16838" w:orient="portrait"/>
      <w:pgMar w:top="851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big caslon medium">
    <w:panose1 w:val="020F0502020204030204"/>
  </w:font>
  <w:font w:name="avenir next">
    <w:panose1 w:val="020F050202020403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3">
    <w:name w:val="Balloon Text"/>
    <w:basedOn w:val="598"/>
    <w:link w:val="6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4" w:customStyle="1">
    <w:name w:val="Sprechblasentext Zchn"/>
    <w:basedOn w:val="599"/>
    <w:link w:val="60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>Staatsinstitut für Schulqualität und Bildungsfor.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 Lei</dc:creator>
  <cp:lastModifiedBy>Ingund Schwarz</cp:lastModifiedBy>
  <cp:revision>3</cp:revision>
  <dcterms:created xsi:type="dcterms:W3CDTF">2021-07-11T13:56:00Z</dcterms:created>
  <dcterms:modified xsi:type="dcterms:W3CDTF">2022-12-19T18:44:17Z</dcterms:modified>
</cp:coreProperties>
</file>